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C5B" w:rsidRDefault="008F4C5B" w:rsidP="008F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СПОРТИВНА ГІГІЄНА </w:t>
      </w:r>
    </w:p>
    <w:p w:rsidR="008F4C5B" w:rsidRPr="008F4C5B" w:rsidRDefault="008F4C5B" w:rsidP="008F4C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Питання до заліку 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Гігієна, як наука про здоров</w:t>
      </w:r>
      <w:r w:rsidRPr="008F4C5B">
        <w:rPr>
          <w:rFonts w:ascii="Times New Roman" w:eastAsia="Arial Unicode MS" w:hAnsi="Times New Roman" w:cs="Times New Roman"/>
          <w:sz w:val="28"/>
          <w:szCs w:val="28"/>
          <w:lang w:val="uk-UA"/>
        </w:rPr>
        <w:t>’я.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Фактори, що впливають на здоров’я людини та їх особливості.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Основні завдання та методи гігієни.</w:t>
      </w:r>
    </w:p>
    <w:p w:rsidR="008F4C5B" w:rsidRPr="008F4C5B" w:rsidRDefault="008F4C5B" w:rsidP="008F4C5B">
      <w:pPr>
        <w:pStyle w:val="Normal"/>
        <w:numPr>
          <w:ilvl w:val="0"/>
          <w:numId w:val="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F4C5B">
        <w:rPr>
          <w:rFonts w:ascii="Times New Roman" w:hAnsi="Times New Roman"/>
          <w:sz w:val="28"/>
          <w:szCs w:val="28"/>
        </w:rPr>
        <w:t xml:space="preserve">Гігієна фізичного виховання – наука про зміцнення здоров’я і підвищення працездатності фізкультурників та спортсменів. 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Спрямованість та завдання гігієни фізичної культури та спорту.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Поняття про </w:t>
      </w:r>
      <w:proofErr w:type="spellStart"/>
      <w:r w:rsidRPr="008F4C5B">
        <w:rPr>
          <w:rFonts w:ascii="Times New Roman" w:hAnsi="Times New Roman" w:cs="Times New Roman"/>
          <w:sz w:val="28"/>
          <w:szCs w:val="28"/>
          <w:lang w:val="uk-UA"/>
        </w:rPr>
        <w:t>гіпокінезію</w:t>
      </w:r>
      <w:proofErr w:type="spellEnd"/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8F4C5B">
        <w:rPr>
          <w:rFonts w:ascii="Times New Roman" w:hAnsi="Times New Roman" w:cs="Times New Roman"/>
          <w:sz w:val="28"/>
          <w:szCs w:val="28"/>
          <w:lang w:val="uk-UA"/>
        </w:rPr>
        <w:t>гіперкінезію</w:t>
      </w:r>
      <w:proofErr w:type="spellEnd"/>
      <w:r w:rsidRPr="008F4C5B">
        <w:rPr>
          <w:rFonts w:ascii="Times New Roman" w:hAnsi="Times New Roman" w:cs="Times New Roman"/>
          <w:sz w:val="28"/>
          <w:szCs w:val="28"/>
          <w:lang w:val="uk-UA"/>
        </w:rPr>
        <w:t>. Засоби їх профілактики.</w:t>
      </w:r>
    </w:p>
    <w:p w:rsidR="008F4C5B" w:rsidRPr="008F4C5B" w:rsidRDefault="008F4C5B" w:rsidP="008F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Вікова періодизація за біологічними ознаками. Характеристика вікових періодів.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Вплив високих та низьких температур на організм людини під час виконання фізичних вправ.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Вологість повітря: значення, типи вологості, особливості впливу під час виконання фізичних вправ.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Умови </w:t>
      </w:r>
      <w:proofErr w:type="spellStart"/>
      <w:r w:rsidRPr="008F4C5B">
        <w:rPr>
          <w:rFonts w:ascii="Times New Roman" w:hAnsi="Times New Roman" w:cs="Times New Roman"/>
          <w:sz w:val="28"/>
          <w:szCs w:val="28"/>
          <w:lang w:val="uk-UA"/>
        </w:rPr>
        <w:t>підвищенного</w:t>
      </w:r>
      <w:proofErr w:type="spellEnd"/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 та зниженого атмосферного тиску повітря та їх вплив на організм під час виконання фізичних вправ.</w:t>
      </w:r>
    </w:p>
    <w:p w:rsidR="008F4C5B" w:rsidRPr="008F4C5B" w:rsidRDefault="008F4C5B" w:rsidP="008F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Гігієнічне значення руху повітря під час занять фізичними вправами. Гігієнічні норми руху повітря в житлових та спортивних приміщень.</w:t>
      </w:r>
    </w:p>
    <w:p w:rsidR="008F4C5B" w:rsidRPr="008F4C5B" w:rsidRDefault="008F4C5B" w:rsidP="008F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Заходи охорони повітряного середовища.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Гігієнічне значення води. Способи очищення та знезараження води.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Біологічне значення води. Гігієнічні вимоги до питної води.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Вплив факторів оточуючого середовища на організм та здоров’я спортсмена.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Характеристика засобів фізичного виховання.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Гігієнічні основи дозування фізичних навантажень.</w:t>
      </w:r>
    </w:p>
    <w:p w:rsidR="008F4C5B" w:rsidRPr="008F4C5B" w:rsidRDefault="008F4C5B" w:rsidP="008F4C5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Гігієнічні вимоги до заняття з фізичного виховання. Завдання частин уроку. 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Загальна характеристика та компоненти здорового способу життя.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Раціональний добовий режим школярів.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Види біоритмів та їх вплив на фізичну працездатність спортсменів.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Характеристика факторів, що погіршують стан здоров’я.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Гігієнічні вимоги до відкритих спортивних споруд.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Гігієнічні вимоги до закритих спортивних споруд.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Гігієнічні вимоги до спортивного залу.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Гігієнічні вимоги до плавальних басейнів.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Гігієнічні вимоги до спортивного інвентарю та обладнання.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Особливості раціонального та збалансованого харчування.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Нерегульовані та регульовані енерговитрати людини, їх специфіка.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Основні методи вимірювання енерговитрат та їх характеристика.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Головні компоненти їжі та їх гігієнічна характеристика.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Основні принципи харчування спортсменів.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Голодування та його використання з метою оздоровлення.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Особиста гігієна. Гігієна одягу та взуття.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lastRenderedPageBreak/>
        <w:t>Характеристика та види втоми при м’язовій діяльності.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Основні напрямки діагностування втоми.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Педагогічні засоби відновлення фізичної працездатності.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Характеристика основних засобів </w:t>
      </w:r>
      <w:proofErr w:type="spellStart"/>
      <w:r w:rsidRPr="008F4C5B">
        <w:rPr>
          <w:rFonts w:ascii="Times New Roman" w:hAnsi="Times New Roman" w:cs="Times New Roman"/>
          <w:sz w:val="28"/>
          <w:szCs w:val="28"/>
          <w:lang w:val="uk-UA"/>
        </w:rPr>
        <w:t>медико-біологічного</w:t>
      </w:r>
      <w:proofErr w:type="spellEnd"/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 відновлення.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Значення масажу в спортивній практиці. Гігієнічні особливості відвідування бані, сауни.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Психологічні засоби відновлення. Сутність психофізичного тренування.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Фізіологічне підґрунтя та принципи загартування.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Характеристика методичних особливостей загартування повітрям.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Характеристика методичних особливостей загартування водою.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Характеристика методичних особливостей загартування сонцем.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Фізичні вправи як засіб загартування.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Механізми оздоровчої дії фізичних вправ.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Методи оцінки </w:t>
      </w:r>
      <w:proofErr w:type="spellStart"/>
      <w:r w:rsidRPr="008F4C5B">
        <w:rPr>
          <w:rFonts w:ascii="Times New Roman" w:hAnsi="Times New Roman" w:cs="Times New Roman"/>
          <w:sz w:val="28"/>
          <w:szCs w:val="28"/>
          <w:lang w:val="uk-UA"/>
        </w:rPr>
        <w:t>загартовуючного</w:t>
      </w:r>
      <w:proofErr w:type="spellEnd"/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 впливу.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Гігієнічні вимоги до класних приміщень та їх устаткування.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Гігієнічні вимоги до місць занять фізичною культурою.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Попередження травматизму на заняттях фізичною культурою.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Механізми оздоровчої дії фізичних вправ.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Роль фізичної активності в розвитку адаптації систем організму.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Методика самоконтролю в процесі занять фізичними вправами.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Особливості рекреації та активного відпочинку.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Сутність складання харчових раціонів для дітей та підлітків.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>Розробка і складання гігієнічних схем відновлення працездатності.</w:t>
      </w:r>
    </w:p>
    <w:p w:rsidR="008F4C5B" w:rsidRPr="008F4C5B" w:rsidRDefault="008F4C5B" w:rsidP="008F4C5B">
      <w:pPr>
        <w:pStyle w:val="Default"/>
        <w:numPr>
          <w:ilvl w:val="0"/>
          <w:numId w:val="1"/>
        </w:numPr>
        <w:ind w:hanging="540"/>
        <w:jc w:val="both"/>
        <w:rPr>
          <w:bCs/>
          <w:color w:val="auto"/>
          <w:sz w:val="28"/>
          <w:szCs w:val="28"/>
          <w:lang w:val="uk-UA"/>
        </w:rPr>
      </w:pPr>
      <w:r w:rsidRPr="008F4C5B">
        <w:rPr>
          <w:bCs/>
          <w:color w:val="auto"/>
          <w:sz w:val="28"/>
          <w:szCs w:val="28"/>
          <w:lang w:val="uk-UA"/>
        </w:rPr>
        <w:t xml:space="preserve">Взаємозв’язок понять «адаптація» і «здоров’я». Адаптивні типи та їх характеристика. 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sz w:val="28"/>
          <w:szCs w:val="28"/>
          <w:lang w:val="uk-UA"/>
        </w:rPr>
        <w:t xml:space="preserve">Фізичні вправи та функціональні резерви організму. 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bCs/>
          <w:sz w:val="28"/>
          <w:szCs w:val="28"/>
          <w:lang w:val="uk-UA"/>
        </w:rPr>
        <w:t>Особиста гігієна спортсмена.</w:t>
      </w:r>
    </w:p>
    <w:p w:rsidR="008F4C5B" w:rsidRPr="008F4C5B" w:rsidRDefault="008F4C5B" w:rsidP="008F4C5B">
      <w:pPr>
        <w:numPr>
          <w:ilvl w:val="0"/>
          <w:numId w:val="1"/>
        </w:numPr>
        <w:spacing w:after="0" w:line="240" w:lineRule="auto"/>
        <w:ind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4C5B">
        <w:rPr>
          <w:rFonts w:ascii="Times New Roman" w:hAnsi="Times New Roman" w:cs="Times New Roman"/>
          <w:bCs/>
          <w:sz w:val="28"/>
          <w:szCs w:val="28"/>
          <w:lang w:val="uk-UA"/>
        </w:rPr>
        <w:t>Вітаміни.</w:t>
      </w:r>
    </w:p>
    <w:p w:rsidR="008F4C5B" w:rsidRPr="003E2B0B" w:rsidRDefault="008F4C5B" w:rsidP="008F4C5B">
      <w:pPr>
        <w:jc w:val="both"/>
        <w:rPr>
          <w:sz w:val="28"/>
          <w:szCs w:val="28"/>
        </w:rPr>
      </w:pPr>
    </w:p>
    <w:p w:rsidR="00490409" w:rsidRDefault="00490409"/>
    <w:sectPr w:rsidR="0049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834"/>
    <w:multiLevelType w:val="hybridMultilevel"/>
    <w:tmpl w:val="2ECEF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F4C5B"/>
    <w:rsid w:val="00490409"/>
    <w:rsid w:val="008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C5B"/>
    <w:pPr>
      <w:widowControl w:val="0"/>
      <w:spacing w:after="0" w:line="300" w:lineRule="auto"/>
      <w:ind w:firstLine="560"/>
      <w:jc w:val="both"/>
    </w:pPr>
    <w:rPr>
      <w:rFonts w:ascii="Arial" w:eastAsia="Times New Roman" w:hAnsi="Arial" w:cs="Times New Roman"/>
      <w:snapToGrid w:val="0"/>
      <w:sz w:val="24"/>
      <w:szCs w:val="20"/>
      <w:lang w:val="uk-UA"/>
    </w:rPr>
  </w:style>
  <w:style w:type="paragraph" w:customStyle="1" w:styleId="Default">
    <w:name w:val="Default"/>
    <w:rsid w:val="008F4C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vozniy</dc:creator>
  <cp:keywords/>
  <dc:description/>
  <cp:lastModifiedBy>vozniy</cp:lastModifiedBy>
  <cp:revision>2</cp:revision>
  <dcterms:created xsi:type="dcterms:W3CDTF">2020-03-06T11:08:00Z</dcterms:created>
  <dcterms:modified xsi:type="dcterms:W3CDTF">2020-03-06T11:09:00Z</dcterms:modified>
</cp:coreProperties>
</file>